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:rsidR="00FA1376" w:rsidRDefault="000472A1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(…)/2022. (</w:t>
      </w:r>
      <w:r w:rsidR="00C954DB" w:rsidRPr="0002360E">
        <w:rPr>
          <w:rFonts w:eastAsia="Calibri"/>
          <w:b/>
          <w:bCs/>
          <w:szCs w:val="24"/>
          <w:lang w:eastAsia="hu-HU"/>
        </w:rPr>
        <w:t>V</w:t>
      </w:r>
      <w:r w:rsidR="00B1708A">
        <w:rPr>
          <w:rFonts w:eastAsia="Calibri"/>
          <w:b/>
          <w:bCs/>
          <w:szCs w:val="24"/>
          <w:lang w:eastAsia="hu-HU"/>
        </w:rPr>
        <w:t>II</w:t>
      </w:r>
      <w:r w:rsidR="00C954DB" w:rsidRPr="0002360E">
        <w:rPr>
          <w:rFonts w:eastAsia="Calibri"/>
          <w:b/>
          <w:bCs/>
          <w:szCs w:val="24"/>
          <w:lang w:eastAsia="hu-HU"/>
        </w:rPr>
        <w:t>. 2</w:t>
      </w:r>
      <w:r w:rsidR="00B1708A">
        <w:rPr>
          <w:rFonts w:eastAsia="Calibri"/>
          <w:b/>
          <w:bCs/>
          <w:szCs w:val="24"/>
          <w:lang w:eastAsia="hu-HU"/>
        </w:rPr>
        <w:t>8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:rsidR="002E7FA4" w:rsidRDefault="000472A1" w:rsidP="002E7FA4">
      <w:pPr>
        <w:jc w:val="center"/>
        <w:rPr>
          <w:b/>
          <w:bCs/>
          <w:szCs w:val="24"/>
          <w:lang w:eastAsia="hu-HU"/>
        </w:rPr>
      </w:pPr>
      <w:r w:rsidRPr="00701516">
        <w:rPr>
          <w:b/>
          <w:bCs/>
        </w:rPr>
        <w:t xml:space="preserve">Dunakeszi Város Önkormányzata Képviselő-testületének </w:t>
      </w:r>
      <w:r w:rsidR="002E7FA4">
        <w:rPr>
          <w:b/>
          <w:bCs/>
          <w:szCs w:val="24"/>
          <w:lang w:eastAsia="hu-HU"/>
        </w:rPr>
        <w:t>a várakozási terület használatának szabályairól szóló 16/2017. (VII. 05.) számú</w:t>
      </w:r>
    </w:p>
    <w:p w:rsidR="00FA1376" w:rsidRPr="0002360E" w:rsidRDefault="002E7FA4" w:rsidP="002E7FA4">
      <w:pPr>
        <w:widowControl w:val="0"/>
        <w:ind w:left="720"/>
        <w:jc w:val="center"/>
        <w:rPr>
          <w:b/>
          <w:color w:val="000000"/>
        </w:rPr>
      </w:pPr>
      <w:proofErr w:type="gramStart"/>
      <w:r>
        <w:rPr>
          <w:b/>
          <w:szCs w:val="24"/>
          <w:lang w:eastAsia="hu-HU"/>
        </w:rPr>
        <w:t>önkormányzati</w:t>
      </w:r>
      <w:proofErr w:type="gramEnd"/>
      <w:r>
        <w:rPr>
          <w:b/>
          <w:szCs w:val="24"/>
          <w:lang w:eastAsia="hu-HU"/>
        </w:rPr>
        <w:t xml:space="preserve"> rendelet</w:t>
      </w:r>
      <w:r>
        <w:rPr>
          <w:b/>
          <w:bCs/>
          <w:szCs w:val="24"/>
          <w:lang w:eastAsia="hu-HU"/>
        </w:rPr>
        <w:t>ének módosításáról</w:t>
      </w:r>
    </w:p>
    <w:p w:rsidR="00FA1376" w:rsidRPr="0002360E" w:rsidRDefault="00FA1376" w:rsidP="002E7FA4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Default="002E7FA4" w:rsidP="00C45B56">
      <w:pPr>
        <w:ind w:left="0" w:right="-2"/>
        <w:jc w:val="center"/>
        <w:rPr>
          <w:szCs w:val="24"/>
        </w:rPr>
      </w:pPr>
      <w:r>
        <w:rPr>
          <w:szCs w:val="24"/>
          <w:lang w:eastAsia="hu-HU"/>
        </w:rPr>
        <w:t>A 2. § (1) bekezdéséhez</w:t>
      </w:r>
      <w:r w:rsidR="009F232F">
        <w:rPr>
          <w:szCs w:val="24"/>
        </w:rPr>
        <w:t>:</w:t>
      </w:r>
    </w:p>
    <w:p w:rsidR="002E7FA4" w:rsidRPr="0002360E" w:rsidRDefault="002E7FA4" w:rsidP="00C45B56">
      <w:pPr>
        <w:ind w:left="0" w:right="-2"/>
        <w:jc w:val="center"/>
        <w:rPr>
          <w:szCs w:val="24"/>
        </w:rPr>
      </w:pPr>
    </w:p>
    <w:p w:rsidR="006147A0" w:rsidRPr="002E7FA4" w:rsidRDefault="002E7FA4" w:rsidP="002E7FA4">
      <w:pPr>
        <w:ind w:left="0" w:right="-2"/>
        <w:rPr>
          <w:szCs w:val="24"/>
        </w:rPr>
      </w:pPr>
      <w:r w:rsidRPr="002E7FA4">
        <w:rPr>
          <w:szCs w:val="24"/>
        </w:rPr>
        <w:t>Ú</w:t>
      </w:r>
      <w:r w:rsidR="00496003">
        <w:rPr>
          <w:szCs w:val="24"/>
        </w:rPr>
        <w:t xml:space="preserve">j parkoló került kialakításra </w:t>
      </w:r>
      <w:r w:rsidRPr="002E7FA4">
        <w:rPr>
          <w:szCs w:val="24"/>
          <w:lang w:eastAsia="hu-HU"/>
        </w:rPr>
        <w:t>a Kincsem és a Pavilon utcák közötti szakaszon az úttal párhuzamosan a P+R parkoló oldalán.</w:t>
      </w:r>
    </w:p>
    <w:p w:rsidR="006147A0" w:rsidRPr="000472A1" w:rsidRDefault="006147A0" w:rsidP="00633807">
      <w:pPr>
        <w:ind w:left="0" w:right="-2"/>
        <w:rPr>
          <w:szCs w:val="24"/>
          <w:highlight w:val="yellow"/>
        </w:rPr>
      </w:pPr>
    </w:p>
    <w:p w:rsidR="006147A0" w:rsidRPr="000472A1" w:rsidRDefault="006147A0" w:rsidP="00C45B56">
      <w:pPr>
        <w:ind w:left="0" w:right="-2"/>
        <w:jc w:val="center"/>
        <w:rPr>
          <w:szCs w:val="24"/>
          <w:highlight w:val="yellow"/>
        </w:rPr>
      </w:pPr>
    </w:p>
    <w:p w:rsidR="0002360E" w:rsidRDefault="00994E78" w:rsidP="009F232F">
      <w:pPr>
        <w:tabs>
          <w:tab w:val="left" w:pos="-720"/>
        </w:tabs>
        <w:jc w:val="center"/>
        <w:rPr>
          <w:color w:val="000000"/>
        </w:rPr>
      </w:pPr>
      <w:r>
        <w:rPr>
          <w:color w:val="000000"/>
        </w:rPr>
        <w:t>A 2</w:t>
      </w:r>
      <w:r w:rsidR="002E7FA4">
        <w:rPr>
          <w:color w:val="000000"/>
        </w:rPr>
        <w:t>. § (11) bekezdéséhez</w:t>
      </w:r>
      <w:r w:rsidR="009F232F">
        <w:rPr>
          <w:color w:val="000000"/>
        </w:rPr>
        <w:t>:</w:t>
      </w:r>
    </w:p>
    <w:p w:rsidR="002E7FA4" w:rsidRPr="00496003" w:rsidRDefault="002E7FA4" w:rsidP="00496003">
      <w:pPr>
        <w:ind w:left="0" w:right="-2"/>
        <w:rPr>
          <w:szCs w:val="24"/>
        </w:rPr>
      </w:pPr>
    </w:p>
    <w:p w:rsidR="002E7FA4" w:rsidRPr="0002360E" w:rsidRDefault="002E7FA4" w:rsidP="00496003">
      <w:pPr>
        <w:ind w:left="0" w:right="-2"/>
        <w:rPr>
          <w:szCs w:val="24"/>
        </w:rPr>
      </w:pPr>
      <w:r w:rsidRPr="00496003">
        <w:rPr>
          <w:szCs w:val="24"/>
        </w:rPr>
        <w:t>Az új parkoló helye a könnyebb átláthatóság érdekében térképes vázrajzon is jelölésre került.</w:t>
      </w:r>
    </w:p>
    <w:p w:rsidR="006147A0" w:rsidRPr="0002360E" w:rsidRDefault="006147A0" w:rsidP="00496003">
      <w:pPr>
        <w:ind w:left="0" w:right="-2"/>
        <w:rPr>
          <w:szCs w:val="24"/>
        </w:rPr>
      </w:pPr>
    </w:p>
    <w:p w:rsidR="002E7FA4" w:rsidRDefault="002E7FA4" w:rsidP="004B4625">
      <w:pPr>
        <w:ind w:left="0" w:right="-2"/>
      </w:pPr>
    </w:p>
    <w:p w:rsidR="002E7FA4" w:rsidRDefault="002E7FA4" w:rsidP="002E7FA4">
      <w:pPr>
        <w:ind w:left="0" w:right="-2"/>
        <w:jc w:val="center"/>
        <w:rPr>
          <w:bCs/>
          <w:szCs w:val="24"/>
          <w:lang w:eastAsia="hu-HU"/>
        </w:rPr>
      </w:pPr>
      <w:r>
        <w:rPr>
          <w:bCs/>
          <w:szCs w:val="24"/>
          <w:lang w:eastAsia="hu-HU"/>
        </w:rPr>
        <w:t>A 4. § (1) bekezdés l) pontjához:</w:t>
      </w:r>
    </w:p>
    <w:p w:rsidR="00496003" w:rsidRDefault="00496003" w:rsidP="002E7FA4">
      <w:pPr>
        <w:ind w:left="0" w:right="-2"/>
        <w:jc w:val="center"/>
        <w:rPr>
          <w:bCs/>
          <w:szCs w:val="24"/>
          <w:lang w:eastAsia="hu-HU"/>
        </w:rPr>
      </w:pPr>
    </w:p>
    <w:p w:rsidR="00496003" w:rsidRDefault="00496003" w:rsidP="00496003">
      <w:pPr>
        <w:ind w:left="0" w:right="-2"/>
        <w:rPr>
          <w:bCs/>
          <w:szCs w:val="24"/>
          <w:lang w:eastAsia="hu-HU"/>
        </w:rPr>
      </w:pPr>
      <w:r>
        <w:rPr>
          <w:bCs/>
          <w:szCs w:val="24"/>
          <w:lang w:eastAsia="hu-HU"/>
        </w:rPr>
        <w:t>A várakozás maximális időpontját is tartalmazza a rendelet a parkolóhelyek vonatkozásában, az új parkoló esetében 2 óra hosszában került ez meghatározásra.</w:t>
      </w:r>
    </w:p>
    <w:p w:rsidR="002E7FA4" w:rsidRDefault="002E7FA4" w:rsidP="002E7FA4">
      <w:pPr>
        <w:ind w:left="0" w:right="-2"/>
        <w:jc w:val="center"/>
        <w:rPr>
          <w:bCs/>
          <w:szCs w:val="24"/>
          <w:lang w:eastAsia="hu-HU"/>
        </w:rPr>
      </w:pPr>
    </w:p>
    <w:p w:rsidR="00496003" w:rsidRDefault="00496003" w:rsidP="002E7FA4">
      <w:pPr>
        <w:ind w:left="0" w:right="-2"/>
        <w:jc w:val="center"/>
        <w:rPr>
          <w:bCs/>
          <w:szCs w:val="24"/>
          <w:lang w:eastAsia="hu-HU"/>
        </w:rPr>
      </w:pPr>
    </w:p>
    <w:p w:rsidR="002E7FA4" w:rsidRDefault="002E7FA4" w:rsidP="002E7FA4">
      <w:pPr>
        <w:ind w:left="0" w:right="-2"/>
        <w:jc w:val="center"/>
        <w:rPr>
          <w:bCs/>
          <w:szCs w:val="24"/>
          <w:lang w:eastAsia="hu-HU"/>
        </w:rPr>
      </w:pPr>
      <w:r>
        <w:rPr>
          <w:bCs/>
          <w:szCs w:val="24"/>
          <w:lang w:eastAsia="hu-HU"/>
        </w:rPr>
        <w:t>Az 1. számú melléklethez:</w:t>
      </w:r>
    </w:p>
    <w:p w:rsidR="00496003" w:rsidRDefault="00496003" w:rsidP="002E7FA4">
      <w:pPr>
        <w:ind w:left="0" w:right="-2"/>
        <w:jc w:val="center"/>
        <w:rPr>
          <w:bCs/>
          <w:szCs w:val="24"/>
          <w:lang w:eastAsia="hu-HU"/>
        </w:rPr>
      </w:pPr>
    </w:p>
    <w:p w:rsidR="00496003" w:rsidRPr="009F232F" w:rsidRDefault="00496003" w:rsidP="00496003">
      <w:pPr>
        <w:ind w:left="0" w:right="-2"/>
      </w:pPr>
      <w:r>
        <w:rPr>
          <w:bCs/>
          <w:szCs w:val="24"/>
          <w:lang w:eastAsia="hu-HU"/>
        </w:rPr>
        <w:t>A már említett térképes vázrajz a rendelet új mellékletévé válik.</w:t>
      </w:r>
    </w:p>
    <w:sectPr w:rsidR="00496003" w:rsidRPr="009F232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65B93"/>
    <w:rsid w:val="001D76BD"/>
    <w:rsid w:val="00294AED"/>
    <w:rsid w:val="002B3973"/>
    <w:rsid w:val="002E279F"/>
    <w:rsid w:val="002E7FA4"/>
    <w:rsid w:val="00304019"/>
    <w:rsid w:val="0032039F"/>
    <w:rsid w:val="00366470"/>
    <w:rsid w:val="003C1143"/>
    <w:rsid w:val="00443BCB"/>
    <w:rsid w:val="00496003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C1D7A"/>
    <w:rsid w:val="008E3099"/>
    <w:rsid w:val="009868CB"/>
    <w:rsid w:val="00994967"/>
    <w:rsid w:val="00994E78"/>
    <w:rsid w:val="009B03C8"/>
    <w:rsid w:val="009C279F"/>
    <w:rsid w:val="009D05EE"/>
    <w:rsid w:val="009F232F"/>
    <w:rsid w:val="00A23AD1"/>
    <w:rsid w:val="00A26576"/>
    <w:rsid w:val="00B1708A"/>
    <w:rsid w:val="00C45B56"/>
    <w:rsid w:val="00C954DB"/>
    <w:rsid w:val="00D42628"/>
    <w:rsid w:val="00D73DB2"/>
    <w:rsid w:val="00D76A56"/>
    <w:rsid w:val="00E869EB"/>
    <w:rsid w:val="00EF5D48"/>
    <w:rsid w:val="00EF75C5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E27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279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2022-07-22T07:21:00Z</cp:lastPrinted>
  <dcterms:created xsi:type="dcterms:W3CDTF">2022-07-22T07:21:00Z</dcterms:created>
  <dcterms:modified xsi:type="dcterms:W3CDTF">2022-07-22T07:21:00Z</dcterms:modified>
</cp:coreProperties>
</file>